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E2" w:rsidRPr="006931B9" w:rsidRDefault="00D80AE2" w:rsidP="006931B9">
      <w:pPr>
        <w:jc w:val="center"/>
        <w:rPr>
          <w:b/>
        </w:rPr>
      </w:pPr>
      <w:r w:rsidRPr="006931B9">
        <w:rPr>
          <w:b/>
        </w:rPr>
        <w:t>WAIVER AND RELEASE OF LIABILITY RE STRATA LOT</w:t>
      </w:r>
    </w:p>
    <w:p w:rsidR="00D80AE2" w:rsidRPr="00D80AE2" w:rsidRDefault="00D80AE2" w:rsidP="00D80AE2">
      <w:pPr>
        <w:rPr>
          <w:sz w:val="18"/>
          <w:szCs w:val="18"/>
        </w:rPr>
      </w:pPr>
    </w:p>
    <w:p w:rsidR="00D80AE2" w:rsidRPr="00D80AE2" w:rsidRDefault="00D80AE2" w:rsidP="00D80AE2">
      <w:pPr>
        <w:rPr>
          <w:sz w:val="18"/>
          <w:szCs w:val="18"/>
        </w:rPr>
      </w:pPr>
      <w:r w:rsidRPr="006931B9">
        <w:rPr>
          <w:b/>
          <w:sz w:val="18"/>
          <w:szCs w:val="18"/>
        </w:rPr>
        <w:t>WHEREAS</w:t>
      </w:r>
      <w:r w:rsidRPr="00D80AE2">
        <w:rPr>
          <w:sz w:val="18"/>
          <w:szCs w:val="18"/>
        </w:rPr>
        <w:t xml:space="preserve"> owners of strata lots within Strata Plan LMS 712 have been advised by The Owners, Strata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Plan LMS 712 (the “</w:t>
      </w:r>
      <w:r w:rsidRPr="00946F0F">
        <w:rPr>
          <w:b/>
          <w:sz w:val="18"/>
          <w:szCs w:val="18"/>
        </w:rPr>
        <w:t>Strata</w:t>
      </w:r>
      <w:r w:rsidRPr="00D80AE2">
        <w:rPr>
          <w:sz w:val="18"/>
          <w:szCs w:val="18"/>
        </w:rPr>
        <w:t xml:space="preserve"> </w:t>
      </w:r>
      <w:r w:rsidRPr="00946F0F">
        <w:rPr>
          <w:b/>
          <w:sz w:val="18"/>
          <w:szCs w:val="18"/>
        </w:rPr>
        <w:t>Corporation")</w:t>
      </w:r>
      <w:r w:rsidRPr="00D80AE2">
        <w:rPr>
          <w:sz w:val="18"/>
          <w:szCs w:val="18"/>
        </w:rPr>
        <w:t xml:space="preserve"> that they may leave a key with Strata Corporation’s concierge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 xml:space="preserve">or building manager (the </w:t>
      </w:r>
      <w:r w:rsidRPr="00946F0F">
        <w:rPr>
          <w:b/>
          <w:sz w:val="18"/>
          <w:szCs w:val="18"/>
        </w:rPr>
        <w:t>"Building Personnel"</w:t>
      </w:r>
      <w:r w:rsidRPr="00D80AE2">
        <w:rPr>
          <w:sz w:val="18"/>
          <w:szCs w:val="18"/>
        </w:rPr>
        <w:t>) as a convenience and for safety purposes;</w:t>
      </w:r>
    </w:p>
    <w:p w:rsidR="00D80AE2" w:rsidRPr="006931B9" w:rsidRDefault="00D80AE2" w:rsidP="00D80AE2">
      <w:pPr>
        <w:rPr>
          <w:sz w:val="18"/>
          <w:szCs w:val="18"/>
        </w:rPr>
      </w:pPr>
      <w:r w:rsidRPr="006931B9">
        <w:rPr>
          <w:b/>
          <w:sz w:val="18"/>
          <w:szCs w:val="18"/>
        </w:rPr>
        <w:t>AND WHEREAS</w:t>
      </w:r>
      <w:r w:rsidRPr="00D80AE2">
        <w:rPr>
          <w:sz w:val="18"/>
          <w:szCs w:val="18"/>
        </w:rPr>
        <w:t xml:space="preserve"> the undersigned owner(s) (collectively the </w:t>
      </w:r>
      <w:r w:rsidRPr="006931B9">
        <w:rPr>
          <w:b/>
          <w:sz w:val="18"/>
          <w:szCs w:val="18"/>
        </w:rPr>
        <w:t>"Owner")</w:t>
      </w:r>
      <w:r w:rsidRPr="00D80AE2">
        <w:rPr>
          <w:sz w:val="18"/>
          <w:szCs w:val="18"/>
        </w:rPr>
        <w:t xml:space="preserve"> of strata lot _____, Strata Plan LMS712 (the "Strata Lot") have voluntarily provided a duplicate key to the Lot (the </w:t>
      </w:r>
      <w:r w:rsidRPr="006931B9">
        <w:rPr>
          <w:b/>
          <w:sz w:val="18"/>
          <w:szCs w:val="18"/>
        </w:rPr>
        <w:t>"Key</w:t>
      </w:r>
      <w:r w:rsidRPr="00D80AE2">
        <w:rPr>
          <w:sz w:val="18"/>
          <w:szCs w:val="18"/>
        </w:rPr>
        <w:t>") to the Strata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Corporation, through the Building Personnel, in order to permit entry into the Strata Lot for emergency</w:t>
      </w:r>
      <w:r w:rsidR="006931B9">
        <w:rPr>
          <w:sz w:val="18"/>
          <w:szCs w:val="18"/>
        </w:rPr>
        <w:t xml:space="preserve"> </w:t>
      </w:r>
      <w:r w:rsidR="006931B9" w:rsidRPr="006931B9">
        <w:rPr>
          <w:sz w:val="18"/>
          <w:szCs w:val="18"/>
        </w:rPr>
        <w:t>O</w:t>
      </w:r>
      <w:r w:rsidRPr="006931B9">
        <w:rPr>
          <w:sz w:val="18"/>
          <w:szCs w:val="18"/>
        </w:rPr>
        <w:t>r</w:t>
      </w:r>
      <w:r w:rsidR="006931B9" w:rsidRPr="006931B9">
        <w:rPr>
          <w:sz w:val="18"/>
          <w:szCs w:val="18"/>
        </w:rPr>
        <w:t xml:space="preserve"> </w:t>
      </w:r>
      <w:r w:rsidRPr="006931B9">
        <w:rPr>
          <w:sz w:val="18"/>
          <w:szCs w:val="18"/>
        </w:rPr>
        <w:t>Strata Property Act purposes when the Owner is absent in accordance with this Waiver and Release;</w:t>
      </w:r>
    </w:p>
    <w:p w:rsidR="00D80AE2" w:rsidRPr="006931B9" w:rsidRDefault="00D80AE2" w:rsidP="006931B9">
      <w:pPr>
        <w:spacing w:line="240" w:lineRule="auto"/>
        <w:rPr>
          <w:b/>
          <w:sz w:val="18"/>
          <w:szCs w:val="18"/>
        </w:rPr>
      </w:pPr>
      <w:r w:rsidRPr="006931B9">
        <w:rPr>
          <w:b/>
          <w:sz w:val="18"/>
          <w:szCs w:val="18"/>
        </w:rPr>
        <w:t>The Owner acknowledges and agrees with the Strata Corporation that:</w:t>
      </w:r>
    </w:p>
    <w:p w:rsidR="006931B9" w:rsidRDefault="00D80AE2" w:rsidP="006931B9">
      <w:pPr>
        <w:rPr>
          <w:sz w:val="18"/>
          <w:szCs w:val="18"/>
        </w:rPr>
      </w:pPr>
      <w:r w:rsidRPr="00D80AE2">
        <w:rPr>
          <w:sz w:val="18"/>
          <w:szCs w:val="18"/>
        </w:rPr>
        <w:t>(a) the Key will be used by the Building Personnel during the hours of 8:00 am to 5:00 pm, excluding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statutory holidays to facilitate access to the Strata Lot for periodic life safety inspections and the repair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and maintenance of building systems (such as fireplace cleaning, dryer duct cleaning, smoke detector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checks, IGU replacement, etc.) and any other part of the Strata Lot that the Strata Corporation is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required to repair and maintain under the bylaws of the Strata Corporation. The Owner will be notified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when there is an intention to use the key for these purposes;</w:t>
      </w:r>
    </w:p>
    <w:p w:rsidR="00D80AE2" w:rsidRPr="00D80AE2" w:rsidRDefault="00D80AE2" w:rsidP="006931B9">
      <w:pPr>
        <w:rPr>
          <w:sz w:val="18"/>
          <w:szCs w:val="18"/>
        </w:rPr>
      </w:pPr>
      <w:r w:rsidRPr="00D80AE2">
        <w:rPr>
          <w:sz w:val="18"/>
          <w:szCs w:val="18"/>
        </w:rPr>
        <w:t xml:space="preserve">(b) </w:t>
      </w:r>
      <w:proofErr w:type="gramStart"/>
      <w:r w:rsidRPr="00D80AE2">
        <w:rPr>
          <w:sz w:val="18"/>
          <w:szCs w:val="18"/>
        </w:rPr>
        <w:t>the</w:t>
      </w:r>
      <w:proofErr w:type="gramEnd"/>
      <w:r w:rsidRPr="00D80AE2">
        <w:rPr>
          <w:sz w:val="18"/>
          <w:szCs w:val="18"/>
        </w:rPr>
        <w:t xml:space="preserve"> Key may be used by the Building Personnel at any time in the event of an emergency arising in or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from the Strata Lot. In the case of a medical emergency or an emergency involving damage to a strata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unit, the Building Personnel will assist emergency responders or contractors at any time of the day by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using the Key to provide access for the emergency responders or contractors to enter the Strata Lot. In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the event that the Key does not work, the emergency responders or the Strata Corporation may gain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access to the Strata Lot with the assistance of a locksmith or by the use of force, in which case, the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Owner agrees to indemnify the Strata Corporation for the costs incurred to replace the locks or to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replace the damaged front door to the Strata Lot;</w:t>
      </w:r>
    </w:p>
    <w:p w:rsidR="00D80AE2" w:rsidRPr="00D80AE2" w:rsidRDefault="00D80AE2" w:rsidP="006931B9">
      <w:pPr>
        <w:spacing w:line="240" w:lineRule="auto"/>
        <w:rPr>
          <w:sz w:val="18"/>
          <w:szCs w:val="18"/>
        </w:rPr>
      </w:pPr>
      <w:r w:rsidRPr="00D80AE2">
        <w:rPr>
          <w:sz w:val="18"/>
          <w:szCs w:val="18"/>
        </w:rPr>
        <w:t xml:space="preserve">(c) </w:t>
      </w:r>
      <w:proofErr w:type="gramStart"/>
      <w:r w:rsidRPr="00D80AE2">
        <w:rPr>
          <w:sz w:val="18"/>
          <w:szCs w:val="18"/>
        </w:rPr>
        <w:t>the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 xml:space="preserve"> Key</w:t>
      </w:r>
      <w:proofErr w:type="gramEnd"/>
      <w:r w:rsidRPr="00D80AE2">
        <w:rPr>
          <w:sz w:val="18"/>
          <w:szCs w:val="18"/>
        </w:rPr>
        <w:t xml:space="preserve"> will not be used by any person other than the Building Personnel to access the Strata Lot.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Despite the foregoing, in the event that the Building Personnel are not available, the Key may be used by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a Strata Council member or the Strata Manager for the purposes set out in this Waiver and Release; and</w:t>
      </w:r>
    </w:p>
    <w:p w:rsidR="00D80AE2" w:rsidRPr="00D80AE2" w:rsidRDefault="00D80AE2" w:rsidP="006931B9">
      <w:pPr>
        <w:spacing w:line="240" w:lineRule="auto"/>
        <w:rPr>
          <w:sz w:val="18"/>
          <w:szCs w:val="18"/>
        </w:rPr>
      </w:pPr>
      <w:r w:rsidRPr="00D80AE2">
        <w:rPr>
          <w:sz w:val="18"/>
          <w:szCs w:val="18"/>
        </w:rPr>
        <w:t>(d) the Owner may at any time request back the Key by way of written request to release the Key to the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Owner or an authorized third party, in which case the authorized third party will be required to present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photo identification to receive the Key.</w:t>
      </w:r>
    </w:p>
    <w:p w:rsidR="00D80AE2" w:rsidRPr="00D80AE2" w:rsidRDefault="00D80AE2" w:rsidP="00D80AE2">
      <w:pPr>
        <w:rPr>
          <w:sz w:val="18"/>
          <w:szCs w:val="18"/>
        </w:rPr>
      </w:pPr>
      <w:r w:rsidRPr="00D80AE2">
        <w:rPr>
          <w:sz w:val="18"/>
          <w:szCs w:val="18"/>
        </w:rPr>
        <w:t>The Owner further agrees, to the fullest extent permitted by law, to forever release, waive and covenant</w:t>
      </w:r>
      <w:r w:rsidR="006931B9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not to sue, and to exonerate, discharge and hold harmless the Strata Corporation, its council members,</w:t>
      </w:r>
      <w:r w:rsidR="00127BCC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its agents and its employees, including the Building Personnel, from any and all liability, claims,</w:t>
      </w:r>
      <w:r w:rsidR="00127BCC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demands, and causes of action that the Owner may have against the Strata Corporation, its council</w:t>
      </w:r>
      <w:r w:rsidR="00127BCC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members, its agents and employees, including the Building Personnel, with respect to any injury,</w:t>
      </w:r>
      <w:r w:rsidR="00127BCC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damages, expense or other loss that may result, directly or indirectly, from providing the Key to the</w:t>
      </w:r>
      <w:r w:rsidR="00127BCC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Building Personnel and any use of the Key by the Building Personnel or the Strata Corporation to access</w:t>
      </w:r>
      <w:r w:rsidR="00127BCC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the Lot for any purpose, whether caused by the acts or omissions or the negligence of the Strata</w:t>
      </w:r>
      <w:r w:rsidR="00127BCC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Corporation, its agents and its employees, including the Building Personnel, any theft of the Key or</w:t>
      </w:r>
      <w:r w:rsidR="00127BCC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>otherwise in connection with or relating to the Key.</w:t>
      </w:r>
    </w:p>
    <w:p w:rsidR="00D80AE2" w:rsidRPr="00D80AE2" w:rsidRDefault="00D80AE2" w:rsidP="00D80AE2">
      <w:pPr>
        <w:rPr>
          <w:sz w:val="18"/>
          <w:szCs w:val="18"/>
        </w:rPr>
      </w:pPr>
      <w:r w:rsidRPr="00D80AE2">
        <w:rPr>
          <w:sz w:val="18"/>
          <w:szCs w:val="18"/>
        </w:rPr>
        <w:t>Dated at ________________, B.C., this _</w:t>
      </w:r>
      <w:r w:rsidR="00140386">
        <w:rPr>
          <w:sz w:val="18"/>
          <w:szCs w:val="18"/>
        </w:rPr>
        <w:t>___</w:t>
      </w:r>
      <w:r w:rsidRPr="00D80AE2">
        <w:rPr>
          <w:sz w:val="18"/>
          <w:szCs w:val="18"/>
        </w:rPr>
        <w:t xml:space="preserve">_ </w:t>
      </w:r>
      <w:r w:rsidR="00140386">
        <w:rPr>
          <w:sz w:val="18"/>
          <w:szCs w:val="18"/>
        </w:rPr>
        <w:t xml:space="preserve">    </w:t>
      </w:r>
      <w:r w:rsidRPr="00D80AE2">
        <w:rPr>
          <w:sz w:val="18"/>
          <w:szCs w:val="18"/>
        </w:rPr>
        <w:t>day of___________</w:t>
      </w:r>
      <w:r w:rsidR="00140386">
        <w:rPr>
          <w:sz w:val="18"/>
          <w:szCs w:val="18"/>
        </w:rPr>
        <w:t>_</w:t>
      </w:r>
      <w:r w:rsidRPr="00D80AE2">
        <w:rPr>
          <w:sz w:val="18"/>
          <w:szCs w:val="18"/>
        </w:rPr>
        <w:t>,</w:t>
      </w:r>
      <w:r w:rsidR="00140386">
        <w:rPr>
          <w:sz w:val="18"/>
          <w:szCs w:val="18"/>
        </w:rPr>
        <w:t xml:space="preserve"> </w:t>
      </w:r>
      <w:r w:rsidRPr="00D80AE2">
        <w:rPr>
          <w:sz w:val="18"/>
          <w:szCs w:val="18"/>
        </w:rPr>
        <w:t xml:space="preserve"> 20___.</w:t>
      </w:r>
    </w:p>
    <w:p w:rsidR="00D80AE2" w:rsidRPr="00D80AE2" w:rsidRDefault="00D80AE2" w:rsidP="00D80AE2">
      <w:pPr>
        <w:rPr>
          <w:sz w:val="18"/>
          <w:szCs w:val="18"/>
        </w:rPr>
      </w:pPr>
      <w:r w:rsidRPr="00D80AE2">
        <w:rPr>
          <w:sz w:val="18"/>
          <w:szCs w:val="18"/>
        </w:rPr>
        <w:t>Strata Lot ________/Unit ________</w:t>
      </w:r>
    </w:p>
    <w:p w:rsidR="00D80AE2" w:rsidRPr="00D80AE2" w:rsidRDefault="00D80AE2" w:rsidP="00D80AE2">
      <w:pPr>
        <w:rPr>
          <w:sz w:val="18"/>
          <w:szCs w:val="18"/>
        </w:rPr>
      </w:pPr>
      <w:r w:rsidRPr="00D80AE2">
        <w:rPr>
          <w:sz w:val="18"/>
          <w:szCs w:val="18"/>
        </w:rPr>
        <w:t>Signature of Owner _____________________________________________</w:t>
      </w:r>
    </w:p>
    <w:p w:rsidR="00B03DE1" w:rsidRPr="006931B9" w:rsidRDefault="00D80AE2" w:rsidP="00D80AE2">
      <w:pPr>
        <w:rPr>
          <w:sz w:val="18"/>
          <w:szCs w:val="18"/>
        </w:rPr>
      </w:pPr>
      <w:r w:rsidRPr="00D80AE2">
        <w:rPr>
          <w:sz w:val="18"/>
          <w:szCs w:val="18"/>
        </w:rPr>
        <w:t>Print Owner Name: __________________________________</w:t>
      </w:r>
    </w:p>
    <w:sectPr w:rsidR="00B03DE1" w:rsidRPr="006931B9" w:rsidSect="006B7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AE2"/>
    <w:rsid w:val="00127BCC"/>
    <w:rsid w:val="00140386"/>
    <w:rsid w:val="006931B9"/>
    <w:rsid w:val="006B7A38"/>
    <w:rsid w:val="008D1E86"/>
    <w:rsid w:val="00946F0F"/>
    <w:rsid w:val="00C66775"/>
    <w:rsid w:val="00D80AE2"/>
    <w:rsid w:val="00DF7C9D"/>
    <w:rsid w:val="00E6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2023-02-03T19:09:00Z</dcterms:created>
  <dcterms:modified xsi:type="dcterms:W3CDTF">2023-02-08T19:23:00Z</dcterms:modified>
</cp:coreProperties>
</file>